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00000" w:rsidRDefault="00000000"/>
    <w:p w:rsidR="00831275" w:rsidRDefault="00831275"/>
    <w:p w:rsidR="00831275" w:rsidRPr="00831275" w:rsidRDefault="00831275" w:rsidP="00306A24">
      <w:pPr>
        <w:jc w:val="center"/>
        <w:rPr>
          <w:b/>
        </w:rPr>
      </w:pPr>
      <w:r w:rsidRPr="00831275">
        <w:rPr>
          <w:b/>
        </w:rPr>
        <w:t>EJERCICIO EN TIEMPO REAL DE TRAZABILIDAD</w:t>
      </w:r>
    </w:p>
    <w:p w:rsidR="00831275" w:rsidRDefault="00831275"/>
    <w:p w:rsidR="00831275" w:rsidRPr="00831275" w:rsidRDefault="00831275">
      <w:pPr>
        <w:rPr>
          <w:b/>
        </w:rPr>
      </w:pPr>
      <w:r w:rsidRPr="00831275">
        <w:rPr>
          <w:b/>
        </w:rPr>
        <w:t>RECLAMO:</w:t>
      </w:r>
    </w:p>
    <w:p w:rsidR="00831275" w:rsidRDefault="00831275"/>
    <w:p w:rsidR="006C1817" w:rsidRPr="006C1817" w:rsidRDefault="006C1817" w:rsidP="006C1817">
      <w:pPr>
        <w:jc w:val="both"/>
        <w:rPr>
          <w:b/>
          <w:color w:val="FF0000"/>
        </w:rPr>
      </w:pPr>
      <w:r w:rsidRPr="006C1817">
        <w:rPr>
          <w:b/>
          <w:color w:val="FF0000"/>
        </w:rPr>
        <w:t xml:space="preserve">Hoy </w:t>
      </w:r>
      <w:r w:rsidR="00306A24">
        <w:rPr>
          <w:b/>
          <w:color w:val="FF0000"/>
        </w:rPr>
        <w:t>11 de abril</w:t>
      </w:r>
      <w:r w:rsidRPr="006C1817">
        <w:rPr>
          <w:b/>
          <w:color w:val="FF0000"/>
        </w:rPr>
        <w:t xml:space="preserve">, se recibió el reclamo de un consumidor que indica que la botella de agua de 2 litros presenta turbidez. </w:t>
      </w:r>
    </w:p>
    <w:p w:rsidR="006C1817" w:rsidRDefault="006C1817"/>
    <w:p w:rsidR="00831275" w:rsidRDefault="00831275">
      <w:r>
        <w:t>Para fines de trazabilidad se les pide seguir los siguientes pasos:</w:t>
      </w:r>
    </w:p>
    <w:p w:rsidR="00831275" w:rsidRPr="00831275" w:rsidRDefault="00831275">
      <w:pPr>
        <w:rPr>
          <w:b/>
        </w:rPr>
      </w:pPr>
    </w:p>
    <w:p w:rsidR="00831275" w:rsidRPr="00831275" w:rsidRDefault="00831275" w:rsidP="00831275">
      <w:pPr>
        <w:pStyle w:val="Prrafodelista"/>
        <w:numPr>
          <w:ilvl w:val="0"/>
          <w:numId w:val="3"/>
        </w:numPr>
        <w:ind w:left="360"/>
        <w:jc w:val="both"/>
        <w:rPr>
          <w:b/>
        </w:rPr>
      </w:pPr>
      <w:r w:rsidRPr="00831275">
        <w:rPr>
          <w:b/>
        </w:rPr>
        <w:t>DESCRIBA LA CORRECCIÓN</w:t>
      </w:r>
      <w:r>
        <w:rPr>
          <w:b/>
        </w:rPr>
        <w:t>:</w:t>
      </w:r>
    </w:p>
    <w:p w:rsidR="00831275" w:rsidRDefault="00831275" w:rsidP="00831275">
      <w:pPr>
        <w:pStyle w:val="Prrafodelista"/>
        <w:ind w:left="360"/>
        <w:jc w:val="both"/>
      </w:pPr>
    </w:p>
    <w:p w:rsidR="006C1817" w:rsidRDefault="006C1817" w:rsidP="006C1817">
      <w:pPr>
        <w:pStyle w:val="Prrafodelista"/>
        <w:ind w:left="360"/>
        <w:jc w:val="both"/>
      </w:pPr>
      <w:r>
        <w:t>Cambiar el producto al consumidor.</w:t>
      </w:r>
    </w:p>
    <w:p w:rsidR="00831275" w:rsidRDefault="00831275" w:rsidP="00831275">
      <w:pPr>
        <w:pStyle w:val="Prrafodelista"/>
        <w:ind w:left="360"/>
        <w:jc w:val="both"/>
      </w:pPr>
    </w:p>
    <w:p w:rsidR="00831275" w:rsidRDefault="00831275" w:rsidP="00831275">
      <w:pPr>
        <w:pStyle w:val="Prrafodelista"/>
        <w:ind w:left="360"/>
        <w:jc w:val="both"/>
      </w:pPr>
    </w:p>
    <w:p w:rsidR="00831275" w:rsidRDefault="00831275" w:rsidP="00831275">
      <w:pPr>
        <w:pStyle w:val="Prrafodelista"/>
        <w:numPr>
          <w:ilvl w:val="0"/>
          <w:numId w:val="3"/>
        </w:numPr>
        <w:ind w:left="360"/>
        <w:jc w:val="both"/>
        <w:rPr>
          <w:b/>
        </w:rPr>
      </w:pPr>
      <w:r>
        <w:rPr>
          <w:b/>
        </w:rPr>
        <w:t>REGISTRE LO SIGUIENTE:</w:t>
      </w:r>
    </w:p>
    <w:p w:rsidR="00831275" w:rsidRDefault="00831275" w:rsidP="00831275">
      <w:pPr>
        <w:jc w:val="both"/>
        <w:rPr>
          <w:b/>
        </w:rPr>
      </w:pPr>
    </w:p>
    <w:p w:rsidR="00C12F3D" w:rsidRDefault="00831275" w:rsidP="00831275">
      <w:pPr>
        <w:ind w:left="360"/>
        <w:jc w:val="both"/>
        <w:rPr>
          <w:highlight w:val="yellow"/>
        </w:rPr>
      </w:pPr>
      <w:r w:rsidRPr="00831275">
        <w:t>Hora de notificación del reclamo:</w:t>
      </w:r>
      <w:r w:rsidR="00FA044B">
        <w:t xml:space="preserve"> </w:t>
      </w:r>
      <w:r w:rsidR="00C12F3D">
        <w:t>10:30</w:t>
      </w:r>
    </w:p>
    <w:p w:rsidR="00831275" w:rsidRPr="00831275" w:rsidRDefault="00831275" w:rsidP="00831275">
      <w:pPr>
        <w:ind w:left="360"/>
        <w:jc w:val="both"/>
      </w:pPr>
      <w:r w:rsidRPr="00831275">
        <w:t xml:space="preserve">Hora de </w:t>
      </w:r>
      <w:r w:rsidR="00F174A4">
        <w:t>finalización de</w:t>
      </w:r>
      <w:r w:rsidRPr="00831275">
        <w:t xml:space="preserve"> la atención del reclamo:</w:t>
      </w:r>
      <w:r w:rsidR="006C1817">
        <w:t xml:space="preserve"> </w:t>
      </w:r>
      <w:r w:rsidR="00C12F3D">
        <w:t>13:30</w:t>
      </w:r>
    </w:p>
    <w:p w:rsidR="00831275" w:rsidRPr="00831275" w:rsidRDefault="00831275" w:rsidP="00831275">
      <w:pPr>
        <w:jc w:val="both"/>
        <w:rPr>
          <w:b/>
        </w:rPr>
      </w:pPr>
    </w:p>
    <w:p w:rsidR="00831275" w:rsidRDefault="00831275" w:rsidP="00831275">
      <w:pPr>
        <w:pStyle w:val="Prrafodelista"/>
        <w:numPr>
          <w:ilvl w:val="0"/>
          <w:numId w:val="3"/>
        </w:numPr>
        <w:ind w:left="360"/>
        <w:jc w:val="both"/>
        <w:rPr>
          <w:b/>
        </w:rPr>
      </w:pPr>
      <w:r w:rsidRPr="00831275">
        <w:rPr>
          <w:b/>
        </w:rPr>
        <w:t>INDIQUE LAS ACCIONES A SEGUIR ANTE EL RECLAMO EN CUANTO A:</w:t>
      </w:r>
    </w:p>
    <w:p w:rsidR="00831275" w:rsidRDefault="00831275" w:rsidP="00831275">
      <w:pPr>
        <w:pStyle w:val="Prrafodelista"/>
        <w:ind w:left="360"/>
        <w:jc w:val="both"/>
        <w:rPr>
          <w:b/>
        </w:rPr>
      </w:pPr>
    </w:p>
    <w:p w:rsidR="00831275" w:rsidRDefault="00831275" w:rsidP="00F174A4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>CLASIFICACION DEL RECLAMO SEGÚN CUADRO ADJUNTO</w:t>
      </w:r>
    </w:p>
    <w:p w:rsidR="00F174A4" w:rsidRDefault="00F174A4" w:rsidP="00F174A4">
      <w:pPr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</w:p>
    <w:p w:rsidR="00F174A4" w:rsidRDefault="00F174A4" w:rsidP="00F174A4">
      <w:pPr>
        <w:pStyle w:val="Prrafodelista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F174A4">
        <w:rPr>
          <w:rFonts w:ascii="Arial" w:hAnsi="Arial"/>
          <w:b/>
          <w:sz w:val="22"/>
          <w:szCs w:val="22"/>
        </w:rPr>
        <w:t>Clase I</w:t>
      </w:r>
      <w:r w:rsidRPr="00F174A4">
        <w:rPr>
          <w:rFonts w:ascii="Arial" w:hAnsi="Arial"/>
          <w:sz w:val="22"/>
          <w:szCs w:val="22"/>
        </w:rPr>
        <w:t>.- Situación en la cual existe una probabilidad de que el consumo del</w:t>
      </w:r>
      <w:r w:rsidRPr="00F174A4">
        <w:rPr>
          <w:rFonts w:ascii="Arial" w:hAnsi="Arial"/>
          <w:sz w:val="22"/>
          <w:szCs w:val="22"/>
        </w:rPr>
        <w:tab/>
        <w:t xml:space="preserve">     Producto causará consecuencias adversas de salud o muerte.</w:t>
      </w:r>
    </w:p>
    <w:p w:rsidR="00F174A4" w:rsidRPr="00F174A4" w:rsidRDefault="00F174A4" w:rsidP="00F174A4">
      <w:pPr>
        <w:pStyle w:val="Prrafodelista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</w:p>
    <w:p w:rsidR="00F174A4" w:rsidRDefault="00F174A4" w:rsidP="00F174A4">
      <w:pPr>
        <w:pStyle w:val="Prrafodelista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6C1817">
        <w:rPr>
          <w:rFonts w:ascii="Arial" w:hAnsi="Arial"/>
          <w:b/>
          <w:sz w:val="22"/>
          <w:szCs w:val="22"/>
          <w:highlight w:val="yellow"/>
        </w:rPr>
        <w:t>Clase II</w:t>
      </w:r>
      <w:r w:rsidRPr="006C1817">
        <w:rPr>
          <w:rFonts w:ascii="Arial" w:hAnsi="Arial"/>
          <w:sz w:val="22"/>
          <w:szCs w:val="22"/>
          <w:highlight w:val="yellow"/>
        </w:rPr>
        <w:t>.-Situación en la cual el consumo del producto puede causar consecuencias   adversas de salud en forma temporal o reversible o donde la probabilidad de consecuencias adversas es remota.</w:t>
      </w:r>
    </w:p>
    <w:p w:rsidR="00F174A4" w:rsidRPr="00F174A4" w:rsidRDefault="00F174A4" w:rsidP="00F174A4">
      <w:pPr>
        <w:pStyle w:val="Prrafodelista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</w:p>
    <w:p w:rsidR="00F174A4" w:rsidRPr="00F174A4" w:rsidRDefault="00F174A4" w:rsidP="00F174A4">
      <w:pPr>
        <w:pStyle w:val="Prrafodelista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F174A4">
        <w:rPr>
          <w:rFonts w:ascii="Arial" w:hAnsi="Arial"/>
          <w:b/>
          <w:sz w:val="22"/>
          <w:szCs w:val="22"/>
        </w:rPr>
        <w:t>Clase III</w:t>
      </w:r>
      <w:r w:rsidRPr="00F174A4">
        <w:rPr>
          <w:rFonts w:ascii="Arial" w:hAnsi="Arial"/>
          <w:sz w:val="22"/>
          <w:szCs w:val="22"/>
        </w:rPr>
        <w:t>.-Situación en la cual el consumo del producto no causara consecuencias de salud.</w:t>
      </w:r>
    </w:p>
    <w:p w:rsidR="00831275" w:rsidRDefault="00831275" w:rsidP="00831275">
      <w:pPr>
        <w:pStyle w:val="Prrafodelista"/>
        <w:jc w:val="both"/>
        <w:rPr>
          <w:b/>
        </w:rPr>
      </w:pPr>
    </w:p>
    <w:p w:rsidR="00F174A4" w:rsidRDefault="00F174A4" w:rsidP="00831275">
      <w:pPr>
        <w:pStyle w:val="Prrafodelista"/>
        <w:jc w:val="both"/>
        <w:rPr>
          <w:b/>
        </w:rPr>
      </w:pPr>
    </w:p>
    <w:p w:rsidR="00831275" w:rsidRDefault="00831275" w:rsidP="00F174A4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>EQUIPO PARA ATENDER EL RECLAMO</w:t>
      </w:r>
    </w:p>
    <w:p w:rsidR="00F174A4" w:rsidRDefault="00F174A4" w:rsidP="00F174A4">
      <w:pPr>
        <w:pStyle w:val="Prrafodelista"/>
        <w:jc w:val="both"/>
        <w:rPr>
          <w:b/>
        </w:rPr>
      </w:pPr>
    </w:p>
    <w:p w:rsidR="00F174A4" w:rsidRPr="006C1817" w:rsidRDefault="006C1817" w:rsidP="00F174A4">
      <w:pPr>
        <w:pStyle w:val="Prrafodelista"/>
        <w:numPr>
          <w:ilvl w:val="0"/>
          <w:numId w:val="6"/>
        </w:numPr>
        <w:jc w:val="both"/>
      </w:pPr>
      <w:r w:rsidRPr="006C1817">
        <w:t>Equipo de inocuidad</w:t>
      </w:r>
    </w:p>
    <w:p w:rsidR="006C1817" w:rsidRPr="006C1817" w:rsidRDefault="006C1817" w:rsidP="006C1817">
      <w:pPr>
        <w:pStyle w:val="Prrafodelista"/>
        <w:ind w:left="1440"/>
        <w:jc w:val="both"/>
      </w:pPr>
      <w:r w:rsidRPr="006C1817">
        <w:t>1.</w:t>
      </w:r>
    </w:p>
    <w:p w:rsidR="006C1817" w:rsidRPr="006C1817" w:rsidRDefault="006C1817" w:rsidP="006C1817">
      <w:pPr>
        <w:pStyle w:val="Prrafodelista"/>
        <w:ind w:left="1440"/>
        <w:jc w:val="both"/>
      </w:pPr>
      <w:r w:rsidRPr="006C1817">
        <w:t>2.</w:t>
      </w:r>
    </w:p>
    <w:p w:rsidR="006C1817" w:rsidRPr="006C1817" w:rsidRDefault="006C1817" w:rsidP="006C1817">
      <w:pPr>
        <w:pStyle w:val="Prrafodelista"/>
        <w:ind w:left="1440"/>
        <w:jc w:val="both"/>
      </w:pPr>
      <w:r w:rsidRPr="006C1817">
        <w:t>3.</w:t>
      </w:r>
    </w:p>
    <w:p w:rsidR="006C1817" w:rsidRPr="006C1817" w:rsidRDefault="006C1817" w:rsidP="006C1817">
      <w:pPr>
        <w:pStyle w:val="Prrafodelista"/>
        <w:ind w:left="1440"/>
        <w:jc w:val="both"/>
      </w:pPr>
      <w:r w:rsidRPr="006C1817">
        <w:t>4.</w:t>
      </w:r>
    </w:p>
    <w:p w:rsidR="006C1817" w:rsidRPr="006C1817" w:rsidRDefault="006C1817" w:rsidP="006C1817">
      <w:pPr>
        <w:pStyle w:val="Prrafodelista"/>
        <w:numPr>
          <w:ilvl w:val="0"/>
          <w:numId w:val="6"/>
        </w:numPr>
        <w:jc w:val="both"/>
      </w:pPr>
      <w:r w:rsidRPr="006C1817">
        <w:t>Convoca a reunión inmediata.</w:t>
      </w:r>
    </w:p>
    <w:p w:rsidR="006C1817" w:rsidRPr="006C1817" w:rsidRDefault="006C1817" w:rsidP="006C1817">
      <w:pPr>
        <w:pStyle w:val="Prrafodelista"/>
        <w:numPr>
          <w:ilvl w:val="0"/>
          <w:numId w:val="6"/>
        </w:numPr>
        <w:jc w:val="both"/>
      </w:pPr>
      <w:r w:rsidRPr="006C1817">
        <w:t>Identificar el lote y se activa el test de trazabilidad.</w:t>
      </w:r>
    </w:p>
    <w:p w:rsidR="00F174A4" w:rsidRPr="006C1817" w:rsidRDefault="00F174A4" w:rsidP="00F174A4">
      <w:pPr>
        <w:pStyle w:val="Prrafodelista"/>
        <w:jc w:val="both"/>
      </w:pPr>
    </w:p>
    <w:p w:rsidR="00831275" w:rsidRDefault="00831275" w:rsidP="00831275">
      <w:pPr>
        <w:pStyle w:val="Prrafodelista"/>
        <w:jc w:val="both"/>
        <w:rPr>
          <w:b/>
        </w:rPr>
      </w:pPr>
    </w:p>
    <w:p w:rsidR="006C1817" w:rsidRDefault="006C1817" w:rsidP="00831275">
      <w:pPr>
        <w:pStyle w:val="Prrafodelista"/>
        <w:jc w:val="both"/>
        <w:rPr>
          <w:b/>
        </w:rPr>
      </w:pPr>
    </w:p>
    <w:p w:rsidR="006C1817" w:rsidRDefault="006C1817" w:rsidP="00831275">
      <w:pPr>
        <w:pStyle w:val="Prrafodelista"/>
        <w:jc w:val="both"/>
        <w:rPr>
          <w:b/>
        </w:rPr>
      </w:pPr>
    </w:p>
    <w:p w:rsidR="006C1817" w:rsidRDefault="006C1817" w:rsidP="00831275">
      <w:pPr>
        <w:pStyle w:val="Prrafodelista"/>
        <w:jc w:val="both"/>
        <w:rPr>
          <w:b/>
        </w:rPr>
      </w:pPr>
    </w:p>
    <w:p w:rsidR="00F174A4" w:rsidRDefault="00831275" w:rsidP="00F174A4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>A QUIENES NOTIFICARAN EL RECLAMO</w:t>
      </w:r>
    </w:p>
    <w:p w:rsidR="006C1817" w:rsidRDefault="006C1817" w:rsidP="006C1817">
      <w:pPr>
        <w:pStyle w:val="Prrafodelista"/>
        <w:jc w:val="both"/>
        <w:rPr>
          <w:b/>
        </w:rPr>
      </w:pPr>
    </w:p>
    <w:p w:rsidR="00FA044B" w:rsidRPr="006C1817" w:rsidRDefault="006C1817" w:rsidP="00FA044B">
      <w:pPr>
        <w:pStyle w:val="Prrafodelista"/>
        <w:numPr>
          <w:ilvl w:val="0"/>
          <w:numId w:val="6"/>
        </w:numPr>
        <w:jc w:val="both"/>
      </w:pPr>
      <w:r w:rsidRPr="006C1817">
        <w:t>A distribuidores (flota de transporte).</w:t>
      </w:r>
    </w:p>
    <w:p w:rsidR="006C1817" w:rsidRPr="006C1817" w:rsidRDefault="006C1817" w:rsidP="00FA044B">
      <w:pPr>
        <w:pStyle w:val="Prrafodelista"/>
        <w:numPr>
          <w:ilvl w:val="0"/>
          <w:numId w:val="6"/>
        </w:numPr>
        <w:jc w:val="both"/>
      </w:pPr>
      <w:r w:rsidRPr="006C1817">
        <w:t>Al almac</w:t>
      </w:r>
      <w:r>
        <w:t>é</w:t>
      </w:r>
      <w:r w:rsidRPr="006C1817">
        <w:t>n de producto terminado.</w:t>
      </w:r>
    </w:p>
    <w:p w:rsidR="006C1817" w:rsidRPr="006C1817" w:rsidRDefault="006C1817" w:rsidP="00FA044B">
      <w:pPr>
        <w:pStyle w:val="Prrafodelista"/>
        <w:numPr>
          <w:ilvl w:val="0"/>
          <w:numId w:val="6"/>
        </w:numPr>
        <w:jc w:val="both"/>
      </w:pPr>
      <w:r w:rsidRPr="006C1817">
        <w:t>Al área de calidad.</w:t>
      </w:r>
    </w:p>
    <w:p w:rsidR="006C1817" w:rsidRPr="006C1817" w:rsidRDefault="006C1817" w:rsidP="00FA044B">
      <w:pPr>
        <w:pStyle w:val="Prrafodelista"/>
        <w:numPr>
          <w:ilvl w:val="0"/>
          <w:numId w:val="6"/>
        </w:numPr>
        <w:jc w:val="both"/>
      </w:pPr>
      <w:r w:rsidRPr="006C1817">
        <w:t>A la Gerencia.</w:t>
      </w:r>
    </w:p>
    <w:p w:rsidR="006C1817" w:rsidRPr="006C1817" w:rsidRDefault="006C1817" w:rsidP="00FA044B">
      <w:pPr>
        <w:pStyle w:val="Prrafodelista"/>
        <w:numPr>
          <w:ilvl w:val="0"/>
          <w:numId w:val="6"/>
        </w:numPr>
        <w:jc w:val="both"/>
      </w:pPr>
      <w:r w:rsidRPr="006C1817">
        <w:t>A supermercados.</w:t>
      </w:r>
    </w:p>
    <w:p w:rsidR="006C1817" w:rsidRPr="006C1817" w:rsidRDefault="006C1817" w:rsidP="006C1817">
      <w:pPr>
        <w:jc w:val="both"/>
        <w:rPr>
          <w:b/>
        </w:rPr>
      </w:pPr>
    </w:p>
    <w:p w:rsidR="00F174A4" w:rsidRPr="00831275" w:rsidRDefault="00F174A4" w:rsidP="00F174A4">
      <w:pPr>
        <w:pStyle w:val="Prrafodelista"/>
        <w:jc w:val="both"/>
        <w:rPr>
          <w:b/>
        </w:rPr>
      </w:pPr>
    </w:p>
    <w:p w:rsidR="00831275" w:rsidRDefault="00F174A4" w:rsidP="00831275">
      <w:pPr>
        <w:pStyle w:val="Prrafodelista"/>
        <w:numPr>
          <w:ilvl w:val="0"/>
          <w:numId w:val="3"/>
        </w:numPr>
        <w:ind w:left="360"/>
        <w:jc w:val="both"/>
        <w:rPr>
          <w:b/>
        </w:rPr>
      </w:pPr>
      <w:r>
        <w:rPr>
          <w:b/>
        </w:rPr>
        <w:t>TRAZABILIDAD DEL PRODUCTO</w:t>
      </w:r>
    </w:p>
    <w:p w:rsidR="00F174A4" w:rsidRPr="00303DC2" w:rsidRDefault="00F174A4" w:rsidP="00F174A4">
      <w:pPr>
        <w:pStyle w:val="Prrafodelista"/>
        <w:ind w:left="360"/>
        <w:jc w:val="both"/>
        <w:rPr>
          <w:b/>
        </w:rPr>
      </w:pPr>
    </w:p>
    <w:p w:rsidR="00F174A4" w:rsidRPr="00303DC2" w:rsidRDefault="00F174A4" w:rsidP="00F174A4">
      <w:pPr>
        <w:pStyle w:val="Prrafodelista"/>
        <w:numPr>
          <w:ilvl w:val="1"/>
          <w:numId w:val="3"/>
        </w:numPr>
        <w:jc w:val="both"/>
        <w:rPr>
          <w:b/>
        </w:rPr>
      </w:pPr>
      <w:r w:rsidRPr="00303DC2">
        <w:rPr>
          <w:b/>
        </w:rPr>
        <w:t>INDIQUEN FECHAS DE INICIO Y FINALIZACION DEL LOTE IDENTIFICADO</w:t>
      </w:r>
    </w:p>
    <w:p w:rsidR="00303DC2" w:rsidRDefault="00303DC2" w:rsidP="00303DC2">
      <w:pPr>
        <w:pStyle w:val="Prrafodelista"/>
        <w:ind w:left="1080"/>
        <w:jc w:val="both"/>
      </w:pPr>
    </w:p>
    <w:p w:rsidR="00303DC2" w:rsidRDefault="00303DC2" w:rsidP="00303DC2">
      <w:pPr>
        <w:pStyle w:val="Prrafodelista"/>
        <w:ind w:left="1080"/>
        <w:jc w:val="both"/>
      </w:pPr>
      <w:r>
        <w:t xml:space="preserve">Inicio: </w:t>
      </w:r>
      <w:r w:rsidR="00306A24">
        <w:t>11-01-2026</w:t>
      </w:r>
    </w:p>
    <w:p w:rsidR="00303DC2" w:rsidRPr="00F174A4" w:rsidRDefault="00303DC2" w:rsidP="00303DC2">
      <w:pPr>
        <w:pStyle w:val="Prrafodelista"/>
        <w:ind w:left="1080"/>
        <w:jc w:val="both"/>
      </w:pPr>
      <w:r>
        <w:t xml:space="preserve">Fin: </w:t>
      </w:r>
      <w:r w:rsidR="00306A24">
        <w:t>14-01-2026</w:t>
      </w:r>
    </w:p>
    <w:p w:rsidR="00F174A4" w:rsidRPr="00F174A4" w:rsidRDefault="00F174A4" w:rsidP="00F174A4">
      <w:pPr>
        <w:pStyle w:val="Prrafodelista"/>
        <w:ind w:left="1080"/>
        <w:jc w:val="both"/>
      </w:pPr>
    </w:p>
    <w:p w:rsidR="00F174A4" w:rsidRPr="00303DC2" w:rsidRDefault="00F174A4" w:rsidP="00F174A4">
      <w:pPr>
        <w:jc w:val="both"/>
        <w:rPr>
          <w:b/>
        </w:rPr>
      </w:pPr>
    </w:p>
    <w:p w:rsidR="00F174A4" w:rsidRPr="00303DC2" w:rsidRDefault="00F174A4" w:rsidP="00F174A4">
      <w:pPr>
        <w:pStyle w:val="Prrafodelista"/>
        <w:numPr>
          <w:ilvl w:val="1"/>
          <w:numId w:val="3"/>
        </w:numPr>
        <w:jc w:val="both"/>
        <w:rPr>
          <w:b/>
        </w:rPr>
      </w:pPr>
      <w:r w:rsidRPr="00303DC2">
        <w:rPr>
          <w:b/>
        </w:rPr>
        <w:t xml:space="preserve">ACTIVAR SU REGISTRO DE TRAZABILIDAD </w:t>
      </w:r>
    </w:p>
    <w:p w:rsidR="00F174A4" w:rsidRDefault="00F174A4" w:rsidP="00F174A4">
      <w:pPr>
        <w:pStyle w:val="Prrafodelista"/>
        <w:ind w:left="1080"/>
        <w:jc w:val="both"/>
      </w:pPr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r>
        <w:t>Control de calidad</w:t>
      </w:r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proofErr w:type="spellStart"/>
      <w:r>
        <w:t>Produccion</w:t>
      </w:r>
      <w:proofErr w:type="spellEnd"/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r>
        <w:t>Mantenimiento</w:t>
      </w:r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r>
        <w:t>Almacenes</w:t>
      </w:r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r>
        <w:t>PPR</w:t>
      </w:r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r>
        <w:t>PCC</w:t>
      </w:r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r>
        <w:t>Visitas</w:t>
      </w:r>
    </w:p>
    <w:p w:rsidR="00303DC2" w:rsidRDefault="00303DC2" w:rsidP="00303DC2">
      <w:pPr>
        <w:pStyle w:val="Prrafodelista"/>
        <w:numPr>
          <w:ilvl w:val="0"/>
          <w:numId w:val="7"/>
        </w:numPr>
        <w:jc w:val="both"/>
      </w:pPr>
      <w:r>
        <w:t>y/u otros de interés.</w:t>
      </w:r>
    </w:p>
    <w:p w:rsidR="00303DC2" w:rsidRPr="00F174A4" w:rsidRDefault="00303DC2" w:rsidP="00303DC2">
      <w:pPr>
        <w:jc w:val="both"/>
      </w:pPr>
    </w:p>
    <w:p w:rsidR="00F174A4" w:rsidRPr="00303DC2" w:rsidRDefault="00F174A4" w:rsidP="00F174A4">
      <w:pPr>
        <w:pStyle w:val="Prrafodelista"/>
        <w:ind w:left="1080"/>
        <w:jc w:val="both"/>
        <w:rPr>
          <w:b/>
        </w:rPr>
      </w:pPr>
    </w:p>
    <w:p w:rsidR="00F174A4" w:rsidRPr="00303DC2" w:rsidRDefault="00F174A4" w:rsidP="00F174A4">
      <w:pPr>
        <w:pStyle w:val="Prrafodelista"/>
        <w:numPr>
          <w:ilvl w:val="1"/>
          <w:numId w:val="3"/>
        </w:numPr>
        <w:jc w:val="both"/>
        <w:rPr>
          <w:b/>
        </w:rPr>
      </w:pPr>
      <w:r w:rsidRPr="00303DC2">
        <w:rPr>
          <w:b/>
        </w:rPr>
        <w:t>REVISAR TODOS LOS REGISTROS DURANTE ESAS FECHAS DE TODAS LAS AREAS</w:t>
      </w:r>
    </w:p>
    <w:p w:rsidR="00FA044B" w:rsidRDefault="00FA044B" w:rsidP="00FA044B">
      <w:pPr>
        <w:pStyle w:val="Prrafodelista"/>
        <w:ind w:left="1080"/>
        <w:jc w:val="both"/>
      </w:pPr>
    </w:p>
    <w:p w:rsidR="00FA044B" w:rsidRDefault="00303DC2" w:rsidP="00FA044B">
      <w:pPr>
        <w:pStyle w:val="Prrafodelista"/>
        <w:ind w:left="1080"/>
        <w:jc w:val="both"/>
      </w:pPr>
      <w:r>
        <w:t>Todo conforme (Sin observaciones).</w:t>
      </w:r>
    </w:p>
    <w:p w:rsidR="00303DC2" w:rsidRDefault="00303DC2" w:rsidP="00FA044B">
      <w:pPr>
        <w:pStyle w:val="Prrafodelista"/>
        <w:ind w:left="1080"/>
        <w:jc w:val="both"/>
      </w:pPr>
    </w:p>
    <w:p w:rsidR="00303DC2" w:rsidRDefault="00303DC2" w:rsidP="00FA044B">
      <w:pPr>
        <w:pStyle w:val="Prrafodelista"/>
        <w:ind w:left="1080"/>
        <w:jc w:val="both"/>
      </w:pPr>
      <w:r w:rsidRPr="00303DC2">
        <w:rPr>
          <w:highlight w:val="yellow"/>
        </w:rPr>
        <w:t>Se presenta observaciones por que se realizo el mantenimiento correctivo a los filtros de los tanques de agua (</w:t>
      </w:r>
      <w:r w:rsidR="00306A24">
        <w:rPr>
          <w:highlight w:val="yellow"/>
        </w:rPr>
        <w:t>12-01-2026</w:t>
      </w:r>
      <w:r w:rsidRPr="00303DC2">
        <w:rPr>
          <w:highlight w:val="yellow"/>
        </w:rPr>
        <w:t>)</w:t>
      </w:r>
    </w:p>
    <w:p w:rsidR="00303DC2" w:rsidRPr="00F174A4" w:rsidRDefault="00303DC2" w:rsidP="00FA044B">
      <w:pPr>
        <w:pStyle w:val="Prrafodelista"/>
        <w:ind w:left="1080"/>
        <w:jc w:val="both"/>
      </w:pPr>
    </w:p>
    <w:p w:rsidR="00F174A4" w:rsidRPr="00F174A4" w:rsidRDefault="00F174A4" w:rsidP="00F174A4">
      <w:pPr>
        <w:pStyle w:val="Prrafodelista"/>
        <w:ind w:left="1080"/>
        <w:jc w:val="both"/>
      </w:pPr>
    </w:p>
    <w:p w:rsidR="00F174A4" w:rsidRPr="00303DC2" w:rsidRDefault="00F174A4" w:rsidP="00F174A4">
      <w:pPr>
        <w:pStyle w:val="Prrafodelista"/>
        <w:numPr>
          <w:ilvl w:val="1"/>
          <w:numId w:val="3"/>
        </w:numPr>
        <w:jc w:val="both"/>
        <w:rPr>
          <w:b/>
        </w:rPr>
      </w:pPr>
      <w:r w:rsidRPr="00303DC2">
        <w:rPr>
          <w:b/>
        </w:rPr>
        <w:t>DESCRIBAN LAS CONCLUSIONES DE LAS REVISIONES</w:t>
      </w:r>
    </w:p>
    <w:p w:rsidR="00F174A4" w:rsidRPr="00F174A4" w:rsidRDefault="00F174A4" w:rsidP="00F174A4">
      <w:pPr>
        <w:pStyle w:val="Prrafodelista"/>
        <w:rPr>
          <w:b/>
        </w:rPr>
      </w:pPr>
    </w:p>
    <w:p w:rsidR="00F174A4" w:rsidRDefault="00303DC2" w:rsidP="00303DC2">
      <w:pPr>
        <w:ind w:left="1080"/>
        <w:jc w:val="both"/>
      </w:pPr>
      <w:r w:rsidRPr="00303DC2">
        <w:t xml:space="preserve">CASO 1 </w:t>
      </w:r>
      <w:r w:rsidRPr="00303DC2">
        <w:sym w:font="Wingdings" w:char="F0E0"/>
      </w:r>
      <w:r w:rsidRPr="00303DC2">
        <w:t xml:space="preserve"> Los registros se encuentran en orden, no se identificaron desvíos. Hacer visita a punto de distribución</w:t>
      </w:r>
      <w:r w:rsidR="00E627AF">
        <w:t xml:space="preserve"> y continuar con la investigación.</w:t>
      </w:r>
    </w:p>
    <w:p w:rsidR="00303DC2" w:rsidRDefault="00303DC2" w:rsidP="00303DC2">
      <w:pPr>
        <w:ind w:left="1080"/>
        <w:jc w:val="both"/>
      </w:pPr>
    </w:p>
    <w:p w:rsidR="00303DC2" w:rsidRPr="00303DC2" w:rsidRDefault="00303DC2" w:rsidP="00303DC2">
      <w:pPr>
        <w:ind w:left="1080"/>
        <w:jc w:val="both"/>
      </w:pPr>
      <w:r>
        <w:t xml:space="preserve">CASO 2 </w:t>
      </w:r>
      <w:r>
        <w:sym w:font="Wingdings" w:char="F0E0"/>
      </w:r>
      <w:r>
        <w:t xml:space="preserve"> No se tomaron las precauciones necesarias al finalizar el cambio de filtros, y esta fue la causa de contaminación del agua. </w:t>
      </w:r>
    </w:p>
    <w:p w:rsidR="00303DC2" w:rsidRPr="00F174A4" w:rsidRDefault="00303DC2" w:rsidP="00303DC2">
      <w:pPr>
        <w:ind w:left="1080"/>
        <w:jc w:val="both"/>
        <w:rPr>
          <w:b/>
        </w:rPr>
      </w:pPr>
    </w:p>
    <w:p w:rsidR="00F174A4" w:rsidRPr="00F174A4" w:rsidRDefault="00F174A4" w:rsidP="00F174A4">
      <w:pPr>
        <w:pStyle w:val="Prrafodelista"/>
        <w:ind w:left="1080"/>
        <w:jc w:val="both"/>
        <w:rPr>
          <w:b/>
        </w:rPr>
      </w:pPr>
    </w:p>
    <w:p w:rsidR="00F174A4" w:rsidRDefault="00F174A4" w:rsidP="00831275">
      <w:pPr>
        <w:pStyle w:val="Prrafodelista"/>
        <w:numPr>
          <w:ilvl w:val="0"/>
          <w:numId w:val="3"/>
        </w:numPr>
        <w:ind w:left="360"/>
        <w:jc w:val="both"/>
        <w:rPr>
          <w:b/>
        </w:rPr>
      </w:pPr>
      <w:r>
        <w:rPr>
          <w:b/>
        </w:rPr>
        <w:t>¿EL RECLAMO ES ATRIBUIBLE A LA ORGANIZACIÓ</w:t>
      </w:r>
      <w:r w:rsidR="00FA044B">
        <w:rPr>
          <w:b/>
        </w:rPr>
        <w:t>N</w:t>
      </w:r>
      <w:r>
        <w:rPr>
          <w:b/>
        </w:rPr>
        <w:t>?</w:t>
      </w:r>
    </w:p>
    <w:p w:rsidR="00F174A4" w:rsidRDefault="00F174A4" w:rsidP="00F174A4">
      <w:pPr>
        <w:pStyle w:val="Prrafodelista"/>
        <w:ind w:left="360"/>
        <w:jc w:val="both"/>
        <w:rPr>
          <w:b/>
        </w:rPr>
      </w:pPr>
    </w:p>
    <w:p w:rsidR="00F174A4" w:rsidRPr="00F174A4" w:rsidRDefault="00F174A4" w:rsidP="00F174A4">
      <w:pPr>
        <w:pStyle w:val="Prrafodelista"/>
        <w:ind w:left="360"/>
        <w:jc w:val="both"/>
      </w:pPr>
      <w:r w:rsidRPr="00F174A4">
        <w:t>SI, justifique su respuesta.</w:t>
      </w:r>
    </w:p>
    <w:p w:rsidR="00F174A4" w:rsidRPr="00F174A4" w:rsidRDefault="00F174A4" w:rsidP="00F174A4">
      <w:pPr>
        <w:pStyle w:val="Prrafodelista"/>
        <w:ind w:left="360"/>
        <w:jc w:val="both"/>
      </w:pPr>
    </w:p>
    <w:p w:rsidR="00F174A4" w:rsidRPr="00F174A4" w:rsidRDefault="00303DC2" w:rsidP="00303DC2">
      <w:pPr>
        <w:pStyle w:val="Prrafodelista"/>
        <w:numPr>
          <w:ilvl w:val="0"/>
          <w:numId w:val="8"/>
        </w:numPr>
        <w:jc w:val="both"/>
      </w:pPr>
      <w:r>
        <w:t xml:space="preserve">Durante la revisión de registros del área de mantenimiento se identifico fallos en la liberación del equipo de filtración. </w:t>
      </w:r>
    </w:p>
    <w:p w:rsidR="00F174A4" w:rsidRPr="00F174A4" w:rsidRDefault="00F174A4" w:rsidP="00F174A4">
      <w:pPr>
        <w:pStyle w:val="Prrafodelista"/>
        <w:ind w:left="360"/>
        <w:jc w:val="both"/>
      </w:pPr>
    </w:p>
    <w:p w:rsidR="00F174A4" w:rsidRDefault="00F174A4" w:rsidP="00F174A4">
      <w:pPr>
        <w:pStyle w:val="Prrafodelista"/>
        <w:ind w:left="360"/>
        <w:jc w:val="both"/>
      </w:pPr>
      <w:r w:rsidRPr="00F174A4">
        <w:t>NO, justifique su respuesta.</w:t>
      </w:r>
    </w:p>
    <w:p w:rsidR="00FA044B" w:rsidRDefault="00FA044B" w:rsidP="00F174A4">
      <w:pPr>
        <w:pStyle w:val="Prrafodelista"/>
        <w:ind w:left="360"/>
        <w:jc w:val="both"/>
      </w:pPr>
    </w:p>
    <w:p w:rsidR="00FA044B" w:rsidRPr="00F174A4" w:rsidRDefault="00E627AF" w:rsidP="00E627AF">
      <w:pPr>
        <w:pStyle w:val="Prrafodelista"/>
        <w:numPr>
          <w:ilvl w:val="0"/>
          <w:numId w:val="8"/>
        </w:numPr>
        <w:jc w:val="both"/>
      </w:pPr>
      <w:r>
        <w:t>Todos los registros revisados no presentan observaciones.</w:t>
      </w:r>
    </w:p>
    <w:sectPr w:rsidR="00FA044B" w:rsidRPr="00F174A4" w:rsidSect="00831275">
      <w:pgSz w:w="12240" w:h="15840"/>
      <w:pgMar w:top="706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B147C"/>
    <w:multiLevelType w:val="hybridMultilevel"/>
    <w:tmpl w:val="24C01CFE"/>
    <w:lvl w:ilvl="0" w:tplc="0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38725A3"/>
    <w:multiLevelType w:val="hybridMultilevel"/>
    <w:tmpl w:val="465A3836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0C54AF"/>
    <w:multiLevelType w:val="hybridMultilevel"/>
    <w:tmpl w:val="1284CA78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7B1880"/>
    <w:multiLevelType w:val="hybridMultilevel"/>
    <w:tmpl w:val="CDD2851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F38F9"/>
    <w:multiLevelType w:val="hybridMultilevel"/>
    <w:tmpl w:val="3472893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51C41"/>
    <w:multiLevelType w:val="multilevel"/>
    <w:tmpl w:val="400EE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9FE04E8"/>
    <w:multiLevelType w:val="hybridMultilevel"/>
    <w:tmpl w:val="5E6838A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4487B"/>
    <w:multiLevelType w:val="hybridMultilevel"/>
    <w:tmpl w:val="96DE5FC0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631684">
    <w:abstractNumId w:val="3"/>
  </w:num>
  <w:num w:numId="2" w16cid:durableId="682125556">
    <w:abstractNumId w:val="4"/>
  </w:num>
  <w:num w:numId="3" w16cid:durableId="302739208">
    <w:abstractNumId w:val="5"/>
  </w:num>
  <w:num w:numId="4" w16cid:durableId="1736052902">
    <w:abstractNumId w:val="6"/>
  </w:num>
  <w:num w:numId="5" w16cid:durableId="157578349">
    <w:abstractNumId w:val="7"/>
  </w:num>
  <w:num w:numId="6" w16cid:durableId="1695571442">
    <w:abstractNumId w:val="2"/>
  </w:num>
  <w:num w:numId="7" w16cid:durableId="356320562">
    <w:abstractNumId w:val="0"/>
  </w:num>
  <w:num w:numId="8" w16cid:durableId="942886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75"/>
    <w:rsid w:val="00031370"/>
    <w:rsid w:val="00036326"/>
    <w:rsid w:val="001A0F06"/>
    <w:rsid w:val="00217524"/>
    <w:rsid w:val="00303DC2"/>
    <w:rsid w:val="00306A24"/>
    <w:rsid w:val="00377334"/>
    <w:rsid w:val="003C2480"/>
    <w:rsid w:val="003E639C"/>
    <w:rsid w:val="00431725"/>
    <w:rsid w:val="0050263D"/>
    <w:rsid w:val="00570294"/>
    <w:rsid w:val="006C1817"/>
    <w:rsid w:val="006C566A"/>
    <w:rsid w:val="0072703C"/>
    <w:rsid w:val="00831275"/>
    <w:rsid w:val="009B08CE"/>
    <w:rsid w:val="009D5F1A"/>
    <w:rsid w:val="00A51B8A"/>
    <w:rsid w:val="00A74F91"/>
    <w:rsid w:val="00AD5E3A"/>
    <w:rsid w:val="00C12F3D"/>
    <w:rsid w:val="00C7267F"/>
    <w:rsid w:val="00CD33FF"/>
    <w:rsid w:val="00CF66A9"/>
    <w:rsid w:val="00D64792"/>
    <w:rsid w:val="00E627AF"/>
    <w:rsid w:val="00F174A4"/>
    <w:rsid w:val="00F573A9"/>
    <w:rsid w:val="00FA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FCEC"/>
  <w15:chartTrackingRefBased/>
  <w15:docId w15:val="{70F18366-D84E-C84D-9CB2-5572CC09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31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367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Flaquita</cp:lastModifiedBy>
  <cp:revision>5</cp:revision>
  <dcterms:created xsi:type="dcterms:W3CDTF">2023-10-07T19:43:00Z</dcterms:created>
  <dcterms:modified xsi:type="dcterms:W3CDTF">2026-04-11T00:59:00Z</dcterms:modified>
</cp:coreProperties>
</file>